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62A78" w:rsidRDefault="00CD78D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Общество с ограниченной ответственностью «АЛЬВАРИУМ ГРУПП»</w:t>
      </w:r>
    </w:p>
    <w:p w14:paraId="00000002" w14:textId="77777777" w:rsidR="00862A78" w:rsidRDefault="00CD78D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ОГРН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1247700550470,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ИНН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9727083158</w:t>
      </w:r>
    </w:p>
    <w:p w14:paraId="00000003" w14:textId="77777777" w:rsidR="00862A78" w:rsidRDefault="00CD78D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Лицензия на осуществление образовательной деятельности </w:t>
      </w:r>
    </w:p>
    <w:p w14:paraId="00000004" w14:textId="77777777" w:rsidR="00862A78" w:rsidRDefault="00CD78D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 xml:space="preserve">от № Л035-01298-77/02190738 от 21.04.2025 г. </w:t>
      </w:r>
      <w:proofErr w:type="gramStart"/>
      <w:r>
        <w:rPr>
          <w:rFonts w:ascii="Times New Roman" w:eastAsia="Times New Roman" w:hAnsi="Times New Roman" w:cs="Times New Roman"/>
          <w:b/>
        </w:rPr>
        <w:t>выдана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Департаментом образования и науки города Москвы</w:t>
      </w:r>
    </w:p>
    <w:p w14:paraId="00000005" w14:textId="77777777" w:rsidR="00862A78" w:rsidRDefault="00862A78">
      <w:pPr>
        <w:spacing w:after="200" w:line="276" w:lineRule="auto"/>
        <w:ind w:left="4248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77777777" w:rsidR="00862A78" w:rsidRDefault="00862A78">
      <w:pPr>
        <w:spacing w:after="200" w:line="276" w:lineRule="auto"/>
        <w:ind w:left="4248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862A78" w:rsidRDefault="00CD78DC" w:rsidP="00465F7E">
      <w:pPr>
        <w:spacing w:after="200" w:line="276" w:lineRule="auto"/>
        <w:ind w:left="5103" w:right="-142" w:hanging="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УТВЕРЖДЕНО</w:t>
      </w:r>
    </w:p>
    <w:p w14:paraId="00000008" w14:textId="3C747BBF" w:rsidR="00862A78" w:rsidRDefault="00D12C4D" w:rsidP="00465F7E">
      <w:pPr>
        <w:spacing w:after="200" w:line="276" w:lineRule="auto"/>
        <w:ind w:left="5103" w:right="-142" w:hanging="5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№ </w:t>
      </w:r>
      <w:r w:rsidRPr="00D12C4D">
        <w:rPr>
          <w:rFonts w:ascii="Times New Roman" w:eastAsia="Times New Roman" w:hAnsi="Times New Roman" w:cs="Times New Roman"/>
          <w:sz w:val="24"/>
          <w:szCs w:val="24"/>
          <w:lang w:val="ru-RU"/>
        </w:rPr>
        <w:t>11-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 от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19</w:t>
      </w:r>
      <w:r w:rsidR="00CD78DC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мая 2025 г.</w:t>
      </w:r>
    </w:p>
    <w:p w14:paraId="00000009" w14:textId="77777777" w:rsidR="00862A78" w:rsidRDefault="00CD78DC" w:rsidP="00465F7E">
      <w:pPr>
        <w:ind w:left="5103" w:right="-142" w:hanging="5"/>
        <w:rPr>
          <w:rFonts w:ascii="Times New Roman" w:eastAsia="Times New Roman" w:hAnsi="Times New Roman" w:cs="Times New Roman"/>
        </w:rPr>
      </w:pPr>
      <w:bookmarkStart w:id="1" w:name="_heading=h.z5cklg34dmti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__________/</w:t>
      </w:r>
      <w:r>
        <w:rPr>
          <w:rFonts w:ascii="Times New Roman" w:eastAsia="Times New Roman" w:hAnsi="Times New Roman" w:cs="Times New Roman"/>
        </w:rPr>
        <w:t>С.В. Бычкова</w:t>
      </w:r>
    </w:p>
    <w:p w14:paraId="0000000A" w14:textId="77777777" w:rsidR="00862A78" w:rsidRDefault="00CD78DC" w:rsidP="00465F7E">
      <w:pPr>
        <w:shd w:val="clear" w:color="auto" w:fill="FFFFFF"/>
        <w:ind w:left="480" w:right="-142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генеральный директор </w:t>
      </w:r>
    </w:p>
    <w:p w14:paraId="0000000B" w14:textId="77777777" w:rsidR="00862A78" w:rsidRDefault="00CD78DC" w:rsidP="00465F7E">
      <w:pPr>
        <w:shd w:val="clear" w:color="auto" w:fill="FFFFFF"/>
        <w:ind w:left="4800" w:right="-142" w:firstLine="24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«АЛЬВАРИУМ ГРУПП»</w:t>
      </w:r>
    </w:p>
    <w:p w14:paraId="0000000C" w14:textId="77777777" w:rsidR="00862A78" w:rsidRDefault="00862A78" w:rsidP="00465F7E">
      <w:pPr>
        <w:ind w:left="5103" w:right="-142" w:hanging="5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keeerqtff88v" w:colFirst="0" w:colLast="0"/>
      <w:bookmarkEnd w:id="2"/>
    </w:p>
    <w:p w14:paraId="0000000D" w14:textId="77777777" w:rsidR="00862A78" w:rsidRDefault="00CD78DC" w:rsidP="00465F7E">
      <w:pPr>
        <w:ind w:left="5103" w:right="-142" w:hanging="5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2et92p0" w:colFirst="0" w:colLast="0"/>
      <w:bookmarkEnd w:id="3"/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м.п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0000000E" w14:textId="77777777" w:rsidR="00862A78" w:rsidRDefault="00862A78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000000F" w14:textId="77777777" w:rsidR="00862A78" w:rsidRDefault="00862A78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0000010" w14:textId="77777777" w:rsidR="00862A78" w:rsidRDefault="00862A78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0000011" w14:textId="77777777" w:rsidR="00862A78" w:rsidRDefault="00862A78">
      <w:pPr>
        <w:jc w:val="center"/>
        <w:rPr>
          <w:rFonts w:ascii="Times New Roman" w:eastAsia="Times New Roman" w:hAnsi="Times New Roman" w:cs="Times New Roman"/>
          <w:b/>
          <w:smallCaps/>
          <w:sz w:val="36"/>
          <w:szCs w:val="36"/>
        </w:rPr>
      </w:pPr>
    </w:p>
    <w:p w14:paraId="00000012" w14:textId="77777777" w:rsidR="00862A78" w:rsidRDefault="00CD78DC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Положение</w:t>
      </w:r>
    </w:p>
    <w:p w14:paraId="00000013" w14:textId="77777777" w:rsidR="00862A78" w:rsidRDefault="00CD78DC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о Комиссии </w:t>
      </w:r>
      <w:bookmarkStart w:id="4" w:name="_GoBack"/>
      <w:r>
        <w:rPr>
          <w:rFonts w:ascii="Times New Roman" w:eastAsia="Times New Roman" w:hAnsi="Times New Roman" w:cs="Times New Roman"/>
          <w:b/>
          <w:sz w:val="44"/>
          <w:szCs w:val="44"/>
        </w:rPr>
        <w:t>по урегулированию споров между участниками образовательных отношений</w:t>
      </w:r>
      <w:bookmarkEnd w:id="4"/>
    </w:p>
    <w:p w14:paraId="00000014" w14:textId="77777777" w:rsidR="00862A78" w:rsidRDefault="00862A78">
      <w:pPr>
        <w:jc w:val="left"/>
        <w:rPr>
          <w:rFonts w:ascii="Times New Roman" w:eastAsia="Times New Roman" w:hAnsi="Times New Roman" w:cs="Times New Roman"/>
          <w:sz w:val="36"/>
          <w:szCs w:val="36"/>
        </w:rPr>
      </w:pPr>
    </w:p>
    <w:p w14:paraId="00000015" w14:textId="77777777" w:rsidR="00862A78" w:rsidRDefault="00862A7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0000016" w14:textId="77777777" w:rsidR="00862A78" w:rsidRDefault="00862A7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0000017" w14:textId="77777777" w:rsidR="00862A78" w:rsidRDefault="00862A7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0000018" w14:textId="77777777" w:rsidR="00862A78" w:rsidRDefault="00862A7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0000019" w14:textId="77777777" w:rsidR="00862A78" w:rsidRDefault="00862A7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000001A" w14:textId="77777777" w:rsidR="00862A78" w:rsidRDefault="00862A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B" w14:textId="77777777" w:rsidR="00862A78" w:rsidRDefault="00862A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C" w14:textId="77777777" w:rsidR="00862A78" w:rsidRDefault="00862A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77777777" w:rsidR="00862A78" w:rsidRDefault="00862A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77777777" w:rsidR="00862A78" w:rsidRDefault="00862A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F" w14:textId="77777777" w:rsidR="00862A78" w:rsidRDefault="00862A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77777777" w:rsidR="00862A78" w:rsidRDefault="00862A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1" w14:textId="77777777" w:rsidR="00862A78" w:rsidRDefault="00862A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77777777" w:rsidR="00862A78" w:rsidRDefault="00862A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3" w14:textId="77777777" w:rsidR="00862A78" w:rsidRDefault="00862A78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4" w14:textId="77777777" w:rsidR="00862A78" w:rsidRDefault="00862A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5" w14:textId="77777777" w:rsidR="00862A78" w:rsidRDefault="00862A7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862A78" w:rsidRDefault="00CD78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Москва</w:t>
      </w:r>
    </w:p>
    <w:p w14:paraId="00000027" w14:textId="77777777" w:rsidR="00862A78" w:rsidRDefault="00CD78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2025 г. </w:t>
      </w:r>
    </w:p>
    <w:p w14:paraId="00000028" w14:textId="77777777" w:rsidR="00862A78" w:rsidRDefault="00CD78DC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29" w14:textId="77777777" w:rsidR="00862A78" w:rsidRDefault="00CD78DC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I. Общие положения</w:t>
      </w:r>
    </w:p>
    <w:p w14:paraId="0000002A" w14:textId="77777777" w:rsidR="00862A78" w:rsidRDefault="00862A7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B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Настоящее Положение о Комиссии по урегулированию споров между участниками образовательных отношений (далее – Положение) разработано в ООО «АЛЬВАРИУМ ГРУПП» в соответствии со следующими нормативными правовыми актами:</w:t>
      </w:r>
    </w:p>
    <w:p w14:paraId="0000002C" w14:textId="77777777" w:rsidR="00862A78" w:rsidRDefault="00CD78DC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Конституцией Российской Федерации;</w:t>
      </w:r>
    </w:p>
    <w:p w14:paraId="0000002D" w14:textId="77777777" w:rsidR="00862A78" w:rsidRDefault="00CD78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Федеральным законом от 29.12.2012 № 273-ФЗ «Об образовании в Российской Федерации»;</w:t>
      </w:r>
    </w:p>
    <w:p w14:paraId="0000002E" w14:textId="77777777" w:rsidR="00862A78" w:rsidRDefault="00CD78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Постановлением Правительства Российской Федерации от 15.09.2020 г. № 1441 «Об утверждении Правил оказания платных образовательных услуг»;</w:t>
      </w:r>
    </w:p>
    <w:p w14:paraId="0000002F" w14:textId="77777777" w:rsidR="00862A78" w:rsidRDefault="00CD78D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РФ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00000030" w14:textId="77777777" w:rsidR="00862A78" w:rsidRDefault="00CD78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локальными нормативными актам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ГРУПП»;</w:t>
      </w:r>
    </w:p>
    <w:p w14:paraId="00000031" w14:textId="77777777" w:rsidR="00862A78" w:rsidRDefault="00CD78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уставом ООО «АЛЬВАРИУМ ГРУПП». </w:t>
      </w:r>
    </w:p>
    <w:p w14:paraId="00000032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Комиссия по урегулированию споров между участниками образовательных отношений (далее – Комиссия) в ООО «АЛЬВАРИУМ ГРУПП» создается в целях урегулирования разногласий между участниками образовательных отношений по вопросам реализации образовательных программ, за исключением споров, для которых установлен иной порядок рассмотрения.</w:t>
      </w:r>
    </w:p>
    <w:p w14:paraId="00000033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Настоящее Положение определяет порядок создания и организации работы Комиссии, ее функции и полномочия, регламент работы, порядок принятия и оформления решений Комиссии.</w:t>
      </w:r>
    </w:p>
    <w:p w14:paraId="00000034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Изменения в Положение могут быть внесены с учетом мнения обучающихся, педагогических работников, администрац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ии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ГРУПП».</w:t>
      </w:r>
    </w:p>
    <w:p w14:paraId="00000035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Комиссия руководствуется в своей деятельности Конституцией Российской Федерации, Федеральным законом от 29.12.2012 № 273-ФЗ «Об образовании в Российской Федерации»;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образования, локальными нормативными актами ООО «АЛЬВАРИУМ ГРУПП», настоящим Положением.</w:t>
      </w:r>
      <w:proofErr w:type="gramEnd"/>
    </w:p>
    <w:p w14:paraId="00000036" w14:textId="77777777" w:rsidR="00862A78" w:rsidRDefault="00862A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862A78" w:rsidRDefault="00CD78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Порядок создания и работы Комиссии</w:t>
      </w:r>
    </w:p>
    <w:p w14:paraId="00000038" w14:textId="77777777" w:rsidR="00862A78" w:rsidRDefault="00862A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9" w14:textId="2AD8C96A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Комиссия создается приказом руководителя ООО «АЛЬВАРИУМ ГРУПП» </w:t>
      </w:r>
      <w:r w:rsidR="00B65BA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из равного числа представителей совершеннолетних обучающихся, представителей работников и руководителей ООО «АЛЬВАРИУМ ГРУПП» в количестве не менее 3 (трех) человек от каждой стороны.</w:t>
      </w:r>
    </w:p>
    <w:p w14:paraId="0000003A" w14:textId="49A34E99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Делегирование представителей участников образовательных отношений </w:t>
      </w:r>
      <w:r w:rsidR="00B65BA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в состав Комиссии осуществляется соответствующими сторонами: обучающимися и коллективом ООО «АЛЬВАРИУМ ГРУПП».</w:t>
      </w:r>
    </w:p>
    <w:p w14:paraId="0000003B" w14:textId="77777777" w:rsidR="00862A78" w:rsidRDefault="00CD78DC">
      <w:pPr>
        <w:ind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Срок полномочий Комиссии устанавливается сторонами.</w:t>
      </w:r>
    </w:p>
    <w:p w14:paraId="0000003C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Досрочное прекращение полномочий члена Комиссии предусмотрено в следующих случаях:</w:t>
      </w:r>
    </w:p>
    <w:p w14:paraId="0000003D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на основании личного заявления члена Комиссии об исключении из ее состава;</w:t>
      </w:r>
    </w:p>
    <w:p w14:paraId="0000003E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по требованию не менее 2/3 членов Комиссии, выраженному в письменной форме;</w:t>
      </w:r>
    </w:p>
    <w:p w14:paraId="0000003F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3) в случае прекращения членом Комиссии образовательных или трудовых отношений с ООО «АЛЬВАРИУМ ГРУПП».</w:t>
      </w:r>
    </w:p>
    <w:p w14:paraId="00000040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порядке, установленном пунктом 2.2 настоящего Положения.</w:t>
      </w:r>
    </w:p>
    <w:p w14:paraId="00000041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Члены Комиссии осуществляют свою деятельность на безвозмездной основе.</w:t>
      </w:r>
    </w:p>
    <w:p w14:paraId="00000042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2.7. Комиссия избирает из своего состава председателя, заместителя председателя и секретаря.</w:t>
      </w:r>
    </w:p>
    <w:p w14:paraId="00000043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2.8. Координацию деятельности Комиссии осуществляет председатель, избираемый простым большинством голосов членов Комиссии из числа лиц, входящих в ее состав.</w:t>
      </w:r>
    </w:p>
    <w:p w14:paraId="00000044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2.9. Председатель Комиссии осуществляет следующие функции и полномочия:</w:t>
      </w:r>
    </w:p>
    <w:p w14:paraId="00000045" w14:textId="77777777" w:rsidR="00862A78" w:rsidRDefault="00CD78DC">
      <w:pPr>
        <w:ind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распределение обязанностей между членами Комиссии;</w:t>
      </w:r>
    </w:p>
    <w:p w14:paraId="00000046" w14:textId="77777777" w:rsidR="00862A78" w:rsidRDefault="00CD78DC">
      <w:pPr>
        <w:ind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утверждение повестки заседаний Комиссии;</w:t>
      </w:r>
    </w:p>
    <w:p w14:paraId="00000047" w14:textId="77777777" w:rsidR="00862A78" w:rsidRDefault="00CD78DC">
      <w:pPr>
        <w:ind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созыв заседаний Комиссии;</w:t>
      </w:r>
    </w:p>
    <w:p w14:paraId="00000048" w14:textId="77777777" w:rsidR="00862A78" w:rsidRDefault="00CD78DC">
      <w:pPr>
        <w:ind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председательство на заседаниях Комиссии;</w:t>
      </w:r>
    </w:p>
    <w:p w14:paraId="00000049" w14:textId="77777777" w:rsidR="00862A78" w:rsidRDefault="00CD78DC">
      <w:pPr>
        <w:ind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подписание протоколов заседаний и иных исходящих документов Комиссии;</w:t>
      </w:r>
    </w:p>
    <w:p w14:paraId="0000004A" w14:textId="77777777" w:rsidR="00862A78" w:rsidRDefault="00CD78DC">
      <w:pPr>
        <w:ind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6) общий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решений, принятых Комиссией.</w:t>
      </w:r>
    </w:p>
    <w:p w14:paraId="0000004B" w14:textId="77777777" w:rsidR="00862A78" w:rsidRDefault="00CD78DC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2.10. Заместитель председателя Комиссии назначается решением председателя Комиссии из числа ее членов.</w:t>
      </w:r>
    </w:p>
    <w:p w14:paraId="0000004C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2.11. Заместитель председателя Комиссии осуществляет следующие функции и полномочия:</w:t>
      </w:r>
    </w:p>
    <w:p w14:paraId="0000004D" w14:textId="77777777" w:rsidR="00862A78" w:rsidRDefault="00CD78DC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координация работы членов Комиссии;</w:t>
      </w:r>
    </w:p>
    <w:p w14:paraId="0000004E" w14:textId="77777777" w:rsidR="00862A78" w:rsidRDefault="00CD78DC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подготовка документов, вносимых на рассмотрение Комиссии;</w:t>
      </w:r>
    </w:p>
    <w:p w14:paraId="0000004F" w14:textId="77777777" w:rsidR="00862A78" w:rsidRDefault="00CD78DC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выполнение обязанностей председателя Комиссии в случае его отсутствия.</w:t>
      </w:r>
    </w:p>
    <w:p w14:paraId="00000050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2.12. Секретарь Комиссии назначается решением председателя Комиссии из числа ее членов.</w:t>
      </w:r>
    </w:p>
    <w:p w14:paraId="00000051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2.13. Секретарь Комиссии осуществляет следующие функции:</w:t>
      </w:r>
    </w:p>
    <w:p w14:paraId="00000052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регистрация заявлений, поступивших в Комиссию;</w:t>
      </w:r>
    </w:p>
    <w:p w14:paraId="00000053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информирование членов Комиссии в срок не позднее 5 рабочих дней до дня проведения заседания Комиссии о дате, времени, месте и повестке заседания;</w:t>
      </w:r>
    </w:p>
    <w:p w14:paraId="00000054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ведение и оформление протоколов заседаний Комиссии;</w:t>
      </w:r>
    </w:p>
    <w:p w14:paraId="00000055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составление выписок из протоколов заседаний Комиссии и предоставление по запросу;</w:t>
      </w:r>
    </w:p>
    <w:p w14:paraId="00000056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обеспечение текущего хранения документов и материалов Комиссии, а также обеспечение их сохранности.</w:t>
      </w:r>
    </w:p>
    <w:p w14:paraId="00000057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2.14. Члены Комиссии имеют право:</w:t>
      </w:r>
    </w:p>
    <w:p w14:paraId="00000058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участвовать в подготовке заседаний Комиссии;</w:t>
      </w:r>
    </w:p>
    <w:p w14:paraId="00000059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обращаться к председателю Комиссии по вопросам, относящимся к компетенции Комиссии;</w:t>
      </w:r>
    </w:p>
    <w:p w14:paraId="0000005A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запрашивать у руководителя ООО «АЛЬВАРИУМ ГРУПП» информацию по вопросам, относящимся к компетенции Комиссии;</w:t>
      </w:r>
    </w:p>
    <w:p w14:paraId="0000005B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в случае предполагаемого отсутствия на заседании Комиссии доводить до сведения Комиссии свое мнение по рассматриваемым вопросам в письменной форме, которое оглашается на заседании и приобщается к протоколу;</w:t>
      </w:r>
    </w:p>
    <w:p w14:paraId="0000005C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выражать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</w:t>
      </w:r>
    </w:p>
    <w:p w14:paraId="0000005D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вносить предложения по совершенствованию организации работы Комиссии.</w:t>
      </w:r>
    </w:p>
    <w:p w14:paraId="0000005E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2.15. Члены Комиссии обязаны:</w:t>
      </w:r>
    </w:p>
    <w:p w14:paraId="0000005F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1) участвовать в заседаниях Комиссии;</w:t>
      </w:r>
    </w:p>
    <w:p w14:paraId="00000060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выполнять функции, возложенные на них в соответствии с настоящим Положением;</w:t>
      </w:r>
    </w:p>
    <w:p w14:paraId="00000061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соблюдать требования законодательства при реализации своих функций;</w:t>
      </w:r>
    </w:p>
    <w:p w14:paraId="00000062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Комиссии.</w:t>
      </w:r>
    </w:p>
    <w:p w14:paraId="00000063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2.16. Члены Комиссии не вправе разглашать сведения и соответствующую информацию, полученную ими в ходе участия в работе Комиссии, третьим лицам.</w:t>
      </w:r>
    </w:p>
    <w:p w14:paraId="00000064" w14:textId="77777777" w:rsidR="00862A78" w:rsidRDefault="00862A7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65" w14:textId="77777777" w:rsidR="00862A78" w:rsidRDefault="00CD78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Функции и полномочия Комиссии</w:t>
      </w:r>
    </w:p>
    <w:p w14:paraId="00000066" w14:textId="77777777" w:rsidR="00862A78" w:rsidRDefault="00862A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7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При поступлении заявления от любого участника образовательных отношений Комиссия осуществляет следующие функции:</w:t>
      </w:r>
    </w:p>
    <w:p w14:paraId="00000068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рассмотрение жалоб на нарушение участником образовательных отношений:</w:t>
      </w:r>
    </w:p>
    <w:p w14:paraId="00000069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правил внутреннего распорядка обучающихся и иных локальных нормативных актов по вопросам организации и осуществления образовательной деятельности, устанавливающих требования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обучающимся;</w:t>
      </w:r>
    </w:p>
    <w:p w14:paraId="0000006A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образовательных программ, в том числе рабочих программ учебных предметов, курсов;</w:t>
      </w:r>
    </w:p>
    <w:p w14:paraId="0000006B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иных локальных нормативных актов, в том числе установления форм, периодичности и порядка проведения текущего контроля успеваемости и промежуточной аттестации обучающихся;</w:t>
      </w:r>
    </w:p>
    <w:p w14:paraId="0000006C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установление наличия или отсутствия конфликта интересов педагогического работника;</w:t>
      </w:r>
    </w:p>
    <w:p w14:paraId="0000006D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справедливое и объективное расследование нарушения норм профессиональной этики педагогическими работниками;</w:t>
      </w:r>
    </w:p>
    <w:p w14:paraId="0000006E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рассмотрение обжалования решений о применении 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дисциплинарного взыскания.</w:t>
      </w:r>
    </w:p>
    <w:p w14:paraId="0000006F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14:paraId="00000070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По итогам рассмотрения заявлений участников образовательных отношений Комиссия имеет следующие полномочия:</w:t>
      </w:r>
    </w:p>
    <w:p w14:paraId="00000071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установление наличия или отсутствия нарушения участниками образовательных отношений локальных нормативных актов по вопросам реализации образовательных программ, а также принятие мер по урегулированию ситуации;</w:t>
      </w:r>
    </w:p>
    <w:p w14:paraId="00000072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принятие решения в целях урегулирования конфликта интересов педагогического работника при его наличии;</w:t>
      </w:r>
    </w:p>
    <w:p w14:paraId="00000073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установление наличия или отсутствия нарушения норм профессиональной этики педагогических работников, принятие при наличии указанного нарушения мер по урегулированию ситуации, в том числе решения о целесообразности или нецелесообразности применения дисциплинарного взыскания;</w:t>
      </w:r>
    </w:p>
    <w:p w14:paraId="00000074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отмена или оставление в силе решения о применении 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дисциплинарного взыскания;</w:t>
      </w:r>
    </w:p>
    <w:p w14:paraId="00000075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вынесение рекомендаций различным участникам образовательных отношений в целях урегулирования или профилактики повторного возникновения ситуации, ставшей предметом спора.</w:t>
      </w:r>
    </w:p>
    <w:p w14:paraId="23D3EDBE" w14:textId="77777777" w:rsidR="00465F7E" w:rsidRPr="00465F7E" w:rsidRDefault="00465F7E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76" w14:textId="77777777" w:rsidR="00862A78" w:rsidRDefault="00862A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7" w14:textId="77777777" w:rsidR="00862A78" w:rsidRDefault="00CD78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IV. Регламент работы Комиссии</w:t>
      </w:r>
    </w:p>
    <w:p w14:paraId="00000078" w14:textId="77777777" w:rsidR="00862A78" w:rsidRDefault="00862A7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79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Заседания Комиссии проводятся на основании письменного заявления участника образовательных отношений, поступившего непосредственно в Комиссию или в адрес руководителя ООО «АЛЬВАРИУМ ГРУПП», с указанием признаков нарушений чьих-либо прав и лица, допустившего указанные нарушения. </w:t>
      </w:r>
    </w:p>
    <w:p w14:paraId="0000007A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В заявлении указываются: </w:t>
      </w:r>
    </w:p>
    <w:p w14:paraId="0000007B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фамилия, имя, отчество (при наличии) заявителя; </w:t>
      </w:r>
    </w:p>
    <w:p w14:paraId="0000007C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оспариваемые действия или бездействие участника образовательных отношений, а в случае обжалования решения о применении 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дисциплинарного взыскания - оспариваемые действия или бездействие совета обучающихся; </w:t>
      </w:r>
    </w:p>
    <w:p w14:paraId="0000007D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фамилия, имя, отчество (при наличии)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указание на приказ руководителя ООО «АЛЬВАРИУМ ГРУПП», который обжалуется; </w:t>
      </w:r>
    </w:p>
    <w:p w14:paraId="0000007E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основания, по которым заявитель считает, что реализация его прав нарушена; </w:t>
      </w:r>
    </w:p>
    <w:p w14:paraId="0000007F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требования заявителя. </w:t>
      </w:r>
    </w:p>
    <w:p w14:paraId="00000080" w14:textId="190B1B0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 В случае необходимости в подтверждение своих доводов заявитель прилагает </w:t>
      </w:r>
      <w:r w:rsidR="00B65BA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заявлению соответствующие документы и материалы либо их копии. </w:t>
      </w:r>
    </w:p>
    <w:p w14:paraId="00000081" w14:textId="7B0E262B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4.4. Заявление, поступившее в Комиссию, подлежит обязательной регистрации </w:t>
      </w:r>
      <w:r w:rsidR="00B65BA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письменным уведомлением заявителя о сроке и месте проведения заседания для рассмотрения указанного заявления, либо отказе в его рассмотрении в соответствии </w:t>
      </w:r>
      <w:r w:rsidR="00B65BA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с пунктом 4.6 настоящего Положения.</w:t>
      </w:r>
    </w:p>
    <w:p w14:paraId="00000082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 При наличии в заявлении информации, предусмотренной подпунктами 1-5 пункта 4.2 настоящего Положения, Комиссия обязана провести заседание в течение 10 дней со дня подачи заявления, а в случае подачи заявления в каникулярное время - в течение 10 дней со дня завершения каникул.</w:t>
      </w:r>
    </w:p>
    <w:p w14:paraId="00000083" w14:textId="11FC0526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4.6. При отсутствии в заявлении информации, предусмотренной подпунктами 1-5 пункта 4.2 настоящего Положения, заседание Комиссии по его рассмотрению </w:t>
      </w:r>
      <w:r w:rsidR="004F613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не проводится.</w:t>
      </w:r>
    </w:p>
    <w:p w14:paraId="00000084" w14:textId="0C5E359C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4.7. Участник образовательных отношений имеет право лично присутствовать при рассмотрении его заявления на заседании Комиссии. В случае неявки заявителя </w:t>
      </w:r>
      <w:r w:rsidR="004F613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на заседание Комиссии заявление рассматривается в его отсутствие.</w:t>
      </w:r>
    </w:p>
    <w:p w14:paraId="00000085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 При необходимости и в целях всестороннего и объективного рассмотрения вопросов повестки Комиссия имеет право приглашать на заседание руководителя ООО «АЛЬВАРИУМ ГРУПП» и (или) любых иных лиц.</w:t>
      </w:r>
    </w:p>
    <w:p w14:paraId="00000086" w14:textId="153B5AFF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4.9. По запросу Комиссии руководитель ООО «АЛЬВАРИУМ ГРУПП» </w:t>
      </w:r>
      <w:r w:rsidR="004F613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в установленный Комиссией срок представляет необходимые документы.</w:t>
      </w:r>
    </w:p>
    <w:p w14:paraId="00000087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4.10. Заседание Комиссии считается правомочным, если на нем присутствует не менее 2/3 (двух третей) членов Комиссии.</w:t>
      </w:r>
    </w:p>
    <w:p w14:paraId="00000088" w14:textId="77777777" w:rsidR="00862A78" w:rsidRDefault="00862A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9" w14:textId="77777777" w:rsidR="00862A78" w:rsidRDefault="00CD78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Порядок принятия и оформления решений Комиссии</w:t>
      </w:r>
    </w:p>
    <w:p w14:paraId="0000008A" w14:textId="77777777" w:rsidR="00862A78" w:rsidRDefault="00862A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B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По результатам рассмотрения заявления участника образовательных отношений Комиссия принимает решение в целях урегулирования разногласий.</w:t>
      </w:r>
    </w:p>
    <w:p w14:paraId="0000008C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В случае установления факта нарушения чьих-либо  прав Комиссия принимает решение, направленное на их восстановление, в том числе с возложением обязанности по устранению выявленных нарушений на обучающихся, и (или) работников ООО «АЛЬВАРИУМ ГРУПП».</w:t>
      </w:r>
    </w:p>
    <w:p w14:paraId="0000008D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5.3. Решение Комиссии принимается открытым голосованием большинством голосов от общего числа членов Комиссии, принявших участие в заседании. В случае равенства голосов решение принимается в пользу участника образовательных отношений, действия или бездействие которого оспаривается, а в случае обжалования решения о применении 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дисциплинарного взыскания - в пользу обучающегося.</w:t>
      </w:r>
    </w:p>
    <w:p w14:paraId="0000008E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 Решения Комиссии оформляются протоколами заседаний, которые подписываются всеми присутствующими членами Комиссии.</w:t>
      </w:r>
    </w:p>
    <w:p w14:paraId="0000008F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5.5. Решения Комиссии в виде выписки из протокола заседания в течение 5 (пяти) рабочих дней со дня его проведения предоставляются заявителю и лицу, на которого Комиссией возложены обязанности по устранению выявленных нарушений (в случае установления факта нарушения права), руководителю ООО «АЛЬВАРИУМ ГРУПП», а также при наличии запроса совету обучающихся.</w:t>
      </w:r>
    </w:p>
    <w:p w14:paraId="00000090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5.6. Решение Комиссии является обязательным для всех участников образовательных отношений в ООО «АЛЬВАРИУМ ГРУПП» и подлежит исполнению в срок, предусмотренный указанным решением.</w:t>
      </w:r>
    </w:p>
    <w:p w14:paraId="00000091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5.7. В случае если заявитель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судебном порядке.</w:t>
      </w:r>
    </w:p>
    <w:p w14:paraId="00000092" w14:textId="77777777" w:rsidR="00862A78" w:rsidRDefault="00CD78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5.8. Срок хранения документов и материалов Комиссии в ООО «АЛЬВАРИУМ ГРУПП» составляет 3 (три) года.</w:t>
      </w:r>
    </w:p>
    <w:p w14:paraId="00000093" w14:textId="77777777" w:rsidR="00862A78" w:rsidRDefault="00862A78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0000094" w14:textId="77777777" w:rsidR="00862A78" w:rsidRDefault="00CD78DC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 Заключительные положения</w:t>
      </w:r>
    </w:p>
    <w:p w14:paraId="00000095" w14:textId="77777777" w:rsidR="00862A78" w:rsidRDefault="00862A78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6" w14:textId="77777777" w:rsidR="00862A78" w:rsidRDefault="00CD78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6.1. Настоящее Положение вступает в силу со дня его утверждения руководителем ООО «АЛЬВАРИУМ ГРУПП».</w:t>
      </w:r>
    </w:p>
    <w:p w14:paraId="00000097" w14:textId="77777777" w:rsidR="00862A78" w:rsidRDefault="00CD78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6.2. Настоящее Положение может быть пересмотрено путем разработки дополнений и приложений, утверждаемых приказом руководителя ООО «АЛЬВАРИУМ ГРУПП».</w:t>
      </w:r>
    </w:p>
    <w:p w14:paraId="000000AD" w14:textId="7B221F5B" w:rsidR="00862A78" w:rsidRPr="005B7917" w:rsidRDefault="00862A78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sectPr w:rsidR="00862A78" w:rsidRPr="005B7917" w:rsidSect="00465F7E">
      <w:headerReference w:type="default" r:id="rId9"/>
      <w:footerReference w:type="default" r:id="rId10"/>
      <w:pgSz w:w="11906" w:h="16838"/>
      <w:pgMar w:top="1134" w:right="1133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4F80E" w14:textId="77777777" w:rsidR="005D0403" w:rsidRDefault="005D0403">
      <w:r>
        <w:separator/>
      </w:r>
    </w:p>
  </w:endnote>
  <w:endnote w:type="continuationSeparator" w:id="0">
    <w:p w14:paraId="67CE66A4" w14:textId="77777777" w:rsidR="005D0403" w:rsidRDefault="005D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AF" w14:textId="77777777" w:rsidR="00862A78" w:rsidRDefault="00862A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  <w:p w14:paraId="000000B0" w14:textId="77777777" w:rsidR="00862A78" w:rsidRDefault="00862A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AA985" w14:textId="77777777" w:rsidR="005D0403" w:rsidRDefault="005D0403">
      <w:r>
        <w:separator/>
      </w:r>
    </w:p>
  </w:footnote>
  <w:footnote w:type="continuationSeparator" w:id="0">
    <w:p w14:paraId="1D7B2B38" w14:textId="77777777" w:rsidR="005D0403" w:rsidRDefault="005D0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AE" w14:textId="77777777" w:rsidR="00862A78" w:rsidRDefault="00862A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62A78"/>
    <w:rsid w:val="002A4E9A"/>
    <w:rsid w:val="004651FC"/>
    <w:rsid w:val="00465F7E"/>
    <w:rsid w:val="004F6136"/>
    <w:rsid w:val="00534710"/>
    <w:rsid w:val="005B7917"/>
    <w:rsid w:val="005D0403"/>
    <w:rsid w:val="00862A78"/>
    <w:rsid w:val="00B65BAB"/>
    <w:rsid w:val="00C822F0"/>
    <w:rsid w:val="00C943E2"/>
    <w:rsid w:val="00CD78DC"/>
    <w:rsid w:val="00D12C4D"/>
    <w:rsid w:val="00E3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2"/>
        <w:szCs w:val="22"/>
        <w:lang w:val="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uiPriority w:val="34"/>
    <w:qFormat/>
    <w:rsid w:val="007D1136"/>
    <w:pPr>
      <w:ind w:left="720"/>
      <w:contextualSpacing/>
    </w:pPr>
  </w:style>
  <w:style w:type="paragraph" w:styleId="a5">
    <w:name w:val="header"/>
    <w:link w:val="a6"/>
    <w:uiPriority w:val="99"/>
    <w:unhideWhenUsed/>
    <w:rsid w:val="00183B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3B8E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link w:val="a8"/>
    <w:uiPriority w:val="99"/>
    <w:unhideWhenUsed/>
    <w:rsid w:val="00183B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3B8E"/>
    <w:rPr>
      <w:rFonts w:ascii="Courier New" w:eastAsia="Times New Roman" w:hAnsi="Courier New" w:cs="Times New Roman"/>
      <w:szCs w:val="20"/>
      <w:lang w:eastAsia="ru-RU"/>
    </w:rPr>
  </w:style>
  <w:style w:type="paragraph" w:styleId="a9">
    <w:name w:val="footnote text"/>
    <w:link w:val="aa"/>
    <w:uiPriority w:val="99"/>
    <w:semiHidden/>
    <w:unhideWhenUsed/>
    <w:rsid w:val="004F5457"/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F545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4F5457"/>
    <w:rPr>
      <w:vertAlign w:val="superscript"/>
    </w:rPr>
  </w:style>
  <w:style w:type="paragraph" w:styleId="ac">
    <w:name w:val="annotation text"/>
    <w:link w:val="ad"/>
    <w:uiPriority w:val="99"/>
    <w:semiHidden/>
    <w:unhideWhenUsed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rFonts w:eastAsia="Times New Roman" w:cs="Times New Roman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">
    <w:name w:val="Balloon Text"/>
    <w:link w:val="af0"/>
    <w:uiPriority w:val="99"/>
    <w:semiHidden/>
    <w:unhideWhenUsed/>
    <w:rsid w:val="0024092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4092E"/>
    <w:rPr>
      <w:rFonts w:ascii="Segoe UI" w:eastAsia="Times New Roman" w:hAnsi="Segoe UI" w:cs="Segoe UI"/>
      <w:sz w:val="18"/>
      <w:szCs w:val="18"/>
    </w:rPr>
  </w:style>
  <w:style w:type="paragraph" w:styleId="af1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2"/>
        <w:szCs w:val="22"/>
        <w:lang w:val="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uiPriority w:val="34"/>
    <w:qFormat/>
    <w:rsid w:val="007D1136"/>
    <w:pPr>
      <w:ind w:left="720"/>
      <w:contextualSpacing/>
    </w:pPr>
  </w:style>
  <w:style w:type="paragraph" w:styleId="a5">
    <w:name w:val="header"/>
    <w:link w:val="a6"/>
    <w:uiPriority w:val="99"/>
    <w:unhideWhenUsed/>
    <w:rsid w:val="00183B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3B8E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link w:val="a8"/>
    <w:uiPriority w:val="99"/>
    <w:unhideWhenUsed/>
    <w:rsid w:val="00183B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3B8E"/>
    <w:rPr>
      <w:rFonts w:ascii="Courier New" w:eastAsia="Times New Roman" w:hAnsi="Courier New" w:cs="Times New Roman"/>
      <w:szCs w:val="20"/>
      <w:lang w:eastAsia="ru-RU"/>
    </w:rPr>
  </w:style>
  <w:style w:type="paragraph" w:styleId="a9">
    <w:name w:val="footnote text"/>
    <w:link w:val="aa"/>
    <w:uiPriority w:val="99"/>
    <w:semiHidden/>
    <w:unhideWhenUsed/>
    <w:rsid w:val="004F5457"/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F545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4F5457"/>
    <w:rPr>
      <w:vertAlign w:val="superscript"/>
    </w:rPr>
  </w:style>
  <w:style w:type="paragraph" w:styleId="ac">
    <w:name w:val="annotation text"/>
    <w:link w:val="ad"/>
    <w:uiPriority w:val="99"/>
    <w:semiHidden/>
    <w:unhideWhenUsed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rFonts w:eastAsia="Times New Roman" w:cs="Times New Roman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">
    <w:name w:val="Balloon Text"/>
    <w:link w:val="af0"/>
    <w:uiPriority w:val="99"/>
    <w:semiHidden/>
    <w:unhideWhenUsed/>
    <w:rsid w:val="0024092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4092E"/>
    <w:rPr>
      <w:rFonts w:ascii="Segoe UI" w:eastAsia="Times New Roman" w:hAnsi="Segoe UI" w:cs="Segoe UI"/>
      <w:sz w:val="18"/>
      <w:szCs w:val="18"/>
    </w:rPr>
  </w:style>
  <w:style w:type="paragraph" w:styleId="af1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0FNwoH4RAeh5QFLRtB+FSbhHwQ==">CgMxLjAyCWguMWZvYjl0ZTIOaC56NWNrbGczNGRtdGkyDmgua2VlZXJxdGZmODh2MgloLjJldDkycDA4AHIhMXNhRm5qQ3JiZ3Z2V2VKU1dURG9TbHByVGFkekY4Zjlq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74635B-1E2B-486B-AE4D-1AFFD8D3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Марк</dc:creator>
  <cp:lastModifiedBy>Александр Панов</cp:lastModifiedBy>
  <cp:revision>2</cp:revision>
  <dcterms:created xsi:type="dcterms:W3CDTF">2025-11-17T19:20:00Z</dcterms:created>
  <dcterms:modified xsi:type="dcterms:W3CDTF">2025-11-17T19:20:00Z</dcterms:modified>
</cp:coreProperties>
</file>